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both"/>
        <w:rPr>
          <w:rFonts w:ascii="Times New Roman" w:hAnsi="Times New Roman" w:cs="Times New Roman"/>
          <w:b/>
          <w:b/>
          <w:bCs/>
          <w:lang w:val="ru-RU"/>
        </w:rPr>
      </w:pPr>
      <w:r>
        <w:rPr>
          <w:rFonts w:cs="Times New Roman" w:ascii="Times New Roman" w:hAnsi="Times New Roman"/>
          <w:b/>
          <w:bCs/>
          <w:lang w:val="ru-RU"/>
        </w:rPr>
        <w:t>Семинар по противодействию коррупции</w:t>
      </w:r>
    </w:p>
    <w:p>
      <w:pPr>
        <w:pStyle w:val="Normal"/>
        <w:jc w:val="both"/>
        <w:rPr>
          <w:rFonts w:ascii="Times New Roman" w:hAnsi="Times New Roman" w:cs="Times New Roman"/>
          <w:lang w:val="ru-RU"/>
        </w:rPr>
      </w:pPr>
      <w:r>
        <w:rPr>
          <w:rFonts w:cs="Times New Roman" w:ascii="Times New Roman" w:hAnsi="Times New Roman"/>
          <w:lang w:val="ru-RU"/>
        </w:rPr>
      </w:r>
    </w:p>
    <w:p>
      <w:pPr>
        <w:pStyle w:val="Normal"/>
        <w:jc w:val="both"/>
        <w:rPr>
          <w:rFonts w:ascii="Times New Roman" w:hAnsi="Times New Roman" w:cs="Times New Roman"/>
          <w:lang w:val="ru-RU"/>
        </w:rPr>
      </w:pPr>
      <w:r>
        <w:rPr>
          <w:rFonts w:cs="Times New Roman" w:ascii="Times New Roman" w:hAnsi="Times New Roman"/>
        </w:rPr>
        <w:t>В рамках работы по противодействию коррупции 30 сентября 2026 года, в Алматинском хореографическом училище имени А. Селезнева с представителями административно - управленческого персонала был проведен семинар на тему "Изменения и дополнения в некоторых законодательных актах Республики Казахстан". Было рассмотрено новое "Положение об антикоррупционной комплаенс-службе", обсуждены  Закон от 12 июня 2026 года № 311-VIII «О внесении изменений и дополнений в некоторые законодательные акты Республики Казахстан по вопросам противодействия коррупции» и Закон № 312-VIII «О внесении изменений и дополнений в Уголовный кодекс Республики Казахстан, Уголовно-процессуальный кодекс Республики Казахстан и Кодекс Республики Казахстан об административных правонарушениях по вопросам противодействия коррупции». Комплаенс - офицер Байкабилов С.Т. предоставил разъяснения по поступившим вопросам от коллег.</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b/>
          <w:b/>
          <w:bCs/>
          <w:color w:val="000000"/>
        </w:rPr>
      </w:pPr>
      <w:r>
        <w:rPr>
          <w:rFonts w:cs="Times New Roman" w:ascii="Times New Roman" w:hAnsi="Times New Roman"/>
          <w:b/>
          <w:bCs/>
          <w:color w:val="000000"/>
        </w:rPr>
        <w:t>Сыбайлас жемқорлыққа қарсы іс-қимыл жөніндегі семинар</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rPr>
        <w:t xml:space="preserve">Сыбайлас жемқорлыққа қарсы іс-қимыл жөніндегі жұмыс аясында 2026 жылғы 30 қыркүйекте А. Селезнев атындағы Алматы хореографиялық училищесінде әкімшілік-басқару персоналының өкілдерімен «Қазақстан Республикасының кейбір заңнамалық актілеріне енгізілген өзгерістер мен толықтырулар» тақырыбында семинар өткізілді. Семинар барысында жаңа «Сыбайлас жемқорлыққа қарсы комплаенс-қызмет туралы ереже» қарастырылып, «Қазақстан Республикасының кейбір заңнамалық актілеріне сыбайлас жемқорлыққа қарсы іс-қимыл мәселелері бойынша өзгерістер мен толықтырулар енгізу туралы» 2026 жылғы 12 маусымдағы № 311-VIII Заң және «Қазақстан Республикасының Қылмыстық кодексіне, Қазақстан Республикасының Қылмыстық іс жүргізу кодексіне және Қазақстан Республикасының Әкімшілік құқық бұзушылық туралы кодексіне сыбайлас жемқорлыққа қарсы іс-қимыл мәселелері бойынша өзгерістер мен толықтырулар енгізу туралы» № 312-VIII Заң талқыланды. Комплаенс-офицер С.Т. Байкабилов әріптестерінен түскен сұрақтарға түсініктемелер берді. </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b/>
          <w:b/>
          <w:bCs/>
        </w:rPr>
      </w:pPr>
      <w:r>
        <w:rPr>
          <w:rFonts w:cs="Times New Roman" w:ascii="Times New Roman" w:hAnsi="Times New Roman"/>
          <w:b/>
          <w:bCs/>
          <w:color w:val="000000"/>
        </w:rPr>
        <w:t>Anti-Corruption Seminar</w:t>
      </w:r>
    </w:p>
    <w:p>
      <w:pPr>
        <w:pStyle w:val="NormalWeb"/>
        <w:spacing w:before="280" w:after="280"/>
        <w:jc w:val="both"/>
        <w:rPr>
          <w:color w:val="000000"/>
        </w:rPr>
      </w:pPr>
      <w:r>
        <w:rPr>
          <w:color w:val="000000"/>
        </w:rPr>
        <w:t>On 30 September 2026, as part of its anti-corruption activities, the Almaty Choreographic School named after A. Seleznev held a seminar for administrative and management staff on “Amendments and Additions to Certain Legislative Acts of the Republic of Kazakhstan.”</w:t>
      </w:r>
    </w:p>
    <w:p>
      <w:pPr>
        <w:pStyle w:val="NormalWeb"/>
        <w:spacing w:before="280" w:after="280"/>
        <w:jc w:val="both"/>
        <w:rPr>
          <w:color w:val="000000"/>
        </w:rPr>
      </w:pPr>
      <w:r>
        <w:rPr>
          <w:color w:val="000000"/>
        </w:rPr>
        <w:t>The seminar reviewed the new Regulations on the Anti-Corruption Compliance Service and discussed Law No. 311-VIII of 12 June 2026, “On Amendments and Additions to Certain Legislative Acts of the Republic of Kazakhstan on Anti-Corruption Matters,” and Law No. 312-VIII, “On Amendments and Additions to the Criminal Code of the Republic of Kazakhstan, the Criminal Procedure Code of the Republic of Kazakhstan and the Code of the Republic of Kazakhstan on Administrative Offences on Anti-Corruption Matters.”</w:t>
      </w:r>
    </w:p>
    <w:p>
      <w:pPr>
        <w:pStyle w:val="NormalWeb"/>
        <w:spacing w:before="280" w:after="280"/>
        <w:jc w:val="both"/>
        <w:rPr>
          <w:color w:val="000000"/>
        </w:rPr>
      </w:pPr>
      <w:r>
        <w:rPr>
          <w:color w:val="000000"/>
        </w:rPr>
        <w:t>Compliance Officer S. T. Baikabilov provided clarifications in response to questions raised by colleagues.</w:t>
      </w:r>
    </w:p>
    <w:p>
      <w:pPr>
        <w:pStyle w:val="Normal"/>
        <w:rPr/>
      </w:pPr>
      <w:r>
        <w:rPr/>
      </w:r>
    </w:p>
    <w:sectPr>
      <w:type w:val="nextPage"/>
      <w:pgSz w:w="11906" w:h="16838"/>
      <w:pgMar w:left="1440" w:right="144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swiss"/>
    <w:pitch w:val="variable"/>
  </w:font>
  <w:font w:name="Times New Roman">
    <w:charset w:val="01"/>
    <w:family w:val="roman"/>
    <w:pitch w:val="variable"/>
  </w:font>
</w:fonts>
</file>

<file path=word/settings.xml><?xml version="1.0" encoding="utf-8"?>
<w:settings xmlns:w="http://schemas.openxmlformats.org/wordprocessingml/2006/main">
  <w:zoom w:percent="195"/>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ru-KZ"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4"/>
        <w:szCs w:val="24"/>
        <w:lang w:val="ru-KZ"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before="0" w:after="0"/>
      <w:jc w:val="left"/>
    </w:pPr>
    <w:rPr>
      <w:rFonts w:ascii="Calibri" w:hAnsi="Calibri" w:eastAsia="Calibri" w:cs="" w:asciiTheme="minorHAnsi" w:cstheme="minorBidi" w:eastAsiaTheme="minorHAnsi" w:hAnsiTheme="minorHAnsi"/>
      <w:color w:val="auto"/>
      <w:kern w:val="0"/>
      <w:sz w:val="24"/>
      <w:szCs w:val="24"/>
      <w:lang w:val="ru-KZ" w:eastAsia="en-US" w:bidi="ar-SA"/>
    </w:rPr>
  </w:style>
  <w:style w:type="character" w:styleId="DefaultParagraphFont" w:default="1">
    <w:name w:val="Default Paragraph Font"/>
    <w:uiPriority w:val="1"/>
    <w:semiHidden/>
    <w:unhideWhenUsed/>
    <w:qFormat/>
    <w:rPr/>
  </w:style>
  <w:style w:type="paragraph" w:styleId="Heading">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rmalWeb">
    <w:name w:val="Normal (Web)"/>
    <w:basedOn w:val="Normal"/>
    <w:uiPriority w:val="99"/>
    <w:semiHidden/>
    <w:unhideWhenUsed/>
    <w:qFormat/>
    <w:rsid w:val="000838cd"/>
    <w:pPr>
      <w:spacing w:beforeAutospacing="1" w:afterAutospacing="1"/>
    </w:pPr>
    <w:rPr>
      <w:rFonts w:ascii="Times New Roman" w:hAnsi="Times New Roman" w:eastAsia="Times New Roman" w:cs="Times New Roman"/>
      <w:lang w:eastAsia="ru-RU"/>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Application>LibreOffice/7.3.7.2$Linux_X86_64 LibreOffice_project/30$Build-2</Application>
  <AppVersion>15.0000</AppVersion>
  <Pages>1</Pages>
  <Words>357</Words>
  <Characters>2530</Characters>
  <CharactersWithSpaces>2881</CharactersWithSpaces>
  <Paragraphs>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2026-09-30T12:04:00Z</dcterms:created>
  <dc:creator>Microsoft Office User</dc:creator>
  <dc:description/>
  <dc:language>en-US</dc:language>
  <cp:lastModifiedBy>Microsoft Office User</cp:lastModifiedBy>
  <dcterms:modified xsi:type="dcterms:W3CDTF">2026-09-30T12:16:00Z</dcterms:modified>
  <cp:revision>1</cp:revision>
  <dc:subject/>
  <dc:title/>
</cp:coreProperties>
</file>

<file path=docProps/custom.xml><?xml version="1.0" encoding="utf-8"?>
<Properties xmlns="http://schemas.openxmlformats.org/officeDocument/2006/custom-properties" xmlns:vt="http://schemas.openxmlformats.org/officeDocument/2006/docPropsVTypes"/>
</file>